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B3" w:rsidRPr="008E3F7A" w:rsidRDefault="00DF0C2B" w:rsidP="00E835B3">
      <w:pPr>
        <w:jc w:val="center"/>
        <w:rPr>
          <w:b/>
          <w:sz w:val="36"/>
          <w:szCs w:val="28"/>
          <w:u w:val="single"/>
        </w:rPr>
      </w:pPr>
      <w:r w:rsidRPr="008E3F7A">
        <w:rPr>
          <w:noProof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7770360E" wp14:editId="26D6B14C">
            <wp:simplePos x="0" y="0"/>
            <wp:positionH relativeFrom="column">
              <wp:posOffset>8715374</wp:posOffset>
            </wp:positionH>
            <wp:positionV relativeFrom="paragraph">
              <wp:posOffset>-170334</wp:posOffset>
            </wp:positionV>
            <wp:extent cx="739775" cy="627533"/>
            <wp:effectExtent l="0" t="0" r="317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ochial school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627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5B3" w:rsidRPr="008E3F7A">
        <w:rPr>
          <w:b/>
          <w:sz w:val="36"/>
          <w:szCs w:val="28"/>
          <w:u w:val="single"/>
        </w:rPr>
        <w:t>Progression in Skills –</w:t>
      </w:r>
      <w:r w:rsidR="0098582D">
        <w:rPr>
          <w:b/>
          <w:sz w:val="36"/>
          <w:szCs w:val="28"/>
          <w:u w:val="single"/>
        </w:rPr>
        <w:t xml:space="preserve"> History</w:t>
      </w:r>
    </w:p>
    <w:p w:rsidR="00DF0C2B" w:rsidRPr="00DF0C2B" w:rsidRDefault="00DF0C2B" w:rsidP="00DF0C2B">
      <w:pPr>
        <w:spacing w:line="240" w:lineRule="auto"/>
        <w:jc w:val="center"/>
        <w:rPr>
          <w:b/>
          <w:sz w:val="2"/>
          <w:szCs w:val="28"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3685"/>
        <w:gridCol w:w="4820"/>
        <w:gridCol w:w="5670"/>
      </w:tblGrid>
      <w:tr w:rsidR="00F84F10" w:rsidTr="00F84F10">
        <w:trPr>
          <w:trHeight w:val="454"/>
        </w:trPr>
        <w:tc>
          <w:tcPr>
            <w:tcW w:w="1101" w:type="dxa"/>
            <w:shd w:val="clear" w:color="auto" w:fill="FFC000"/>
          </w:tcPr>
          <w:p w:rsidR="00F84F10" w:rsidRDefault="00F84F10" w:rsidP="00E835B3">
            <w:pPr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3685" w:type="dxa"/>
            <w:shd w:val="clear" w:color="auto" w:fill="FFC000"/>
            <w:vAlign w:val="center"/>
          </w:tcPr>
          <w:p w:rsidR="00F84F10" w:rsidRPr="00646F5E" w:rsidRDefault="00F84F10" w:rsidP="00E835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4820" w:type="dxa"/>
            <w:shd w:val="clear" w:color="auto" w:fill="FFC000"/>
            <w:vAlign w:val="center"/>
          </w:tcPr>
          <w:p w:rsidR="00F84F10" w:rsidRPr="00646F5E" w:rsidRDefault="00F84F10" w:rsidP="00E835B3">
            <w:pPr>
              <w:jc w:val="center"/>
              <w:rPr>
                <w:b/>
                <w:sz w:val="28"/>
                <w:szCs w:val="28"/>
              </w:rPr>
            </w:pPr>
            <w:r w:rsidRPr="00646F5E"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5670" w:type="dxa"/>
            <w:shd w:val="clear" w:color="auto" w:fill="FFC000"/>
            <w:vAlign w:val="center"/>
          </w:tcPr>
          <w:p w:rsidR="00F84F10" w:rsidRPr="00646F5E" w:rsidRDefault="00F84F10" w:rsidP="00E835B3">
            <w:pPr>
              <w:jc w:val="center"/>
              <w:rPr>
                <w:b/>
                <w:sz w:val="28"/>
                <w:szCs w:val="28"/>
              </w:rPr>
            </w:pPr>
            <w:r w:rsidRPr="00646F5E">
              <w:rPr>
                <w:b/>
                <w:sz w:val="28"/>
                <w:szCs w:val="28"/>
              </w:rPr>
              <w:t>Year 2</w:t>
            </w:r>
          </w:p>
        </w:tc>
      </w:tr>
      <w:tr w:rsidR="00F84F10" w:rsidTr="00F84F10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F84F10" w:rsidRPr="00646F5E" w:rsidRDefault="00F84F10" w:rsidP="00E835B3">
            <w:pPr>
              <w:ind w:left="113" w:right="113"/>
              <w:jc w:val="center"/>
              <w:rPr>
                <w:b/>
                <w:sz w:val="32"/>
                <w:szCs w:val="28"/>
              </w:rPr>
            </w:pPr>
            <w:r w:rsidRPr="004170DE">
              <w:rPr>
                <w:b/>
                <w:color w:val="FFC000"/>
                <w:sz w:val="32"/>
                <w:szCs w:val="28"/>
              </w:rPr>
              <w:t>Learning</w:t>
            </w:r>
          </w:p>
        </w:tc>
        <w:tc>
          <w:tcPr>
            <w:tcW w:w="3685" w:type="dxa"/>
          </w:tcPr>
          <w:p w:rsidR="00F84F10" w:rsidRPr="00141CF5" w:rsidRDefault="00F84F10" w:rsidP="00F84F10">
            <w:pPr>
              <w:rPr>
                <w:b/>
                <w:shd w:val="clear" w:color="auto" w:fill="FFC000"/>
              </w:rPr>
            </w:pPr>
            <w:bookmarkStart w:id="0" w:name="_GoBack"/>
            <w:r w:rsidRPr="00F84F10">
              <w:rPr>
                <w:b/>
                <w:shd w:val="clear" w:color="auto" w:fill="FFC000"/>
              </w:rPr>
              <w:t>30-50 months</w:t>
            </w:r>
          </w:p>
          <w:bookmarkEnd w:id="0"/>
          <w:p w:rsidR="00F84F10" w:rsidRPr="00F84F10" w:rsidRDefault="00F84F10" w:rsidP="00F84F10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 w:rsidRPr="00F84F10">
              <w:rPr>
                <w:rFonts w:cstheme="minorHAnsi"/>
                <w:lang w:eastAsia="en-GB"/>
              </w:rPr>
              <w:t>• Remembers and talks about significant events in their own experience.</w:t>
            </w:r>
          </w:p>
          <w:p w:rsidR="00F84F10" w:rsidRPr="00F84F10" w:rsidRDefault="00F84F10" w:rsidP="00F84F10">
            <w:pPr>
              <w:autoSpaceDE w:val="0"/>
              <w:autoSpaceDN w:val="0"/>
              <w:adjustRightInd w:val="0"/>
              <w:rPr>
                <w:rFonts w:cstheme="minorHAnsi"/>
                <w:lang w:eastAsia="en-GB"/>
              </w:rPr>
            </w:pPr>
            <w:r w:rsidRPr="00F84F10">
              <w:rPr>
                <w:rFonts w:cstheme="minorHAnsi"/>
                <w:lang w:eastAsia="en-GB"/>
              </w:rPr>
              <w:t>• Recognises and describes special times or events for family or friends.</w:t>
            </w:r>
          </w:p>
          <w:p w:rsidR="00F84F10" w:rsidRPr="00952389" w:rsidRDefault="00F84F10" w:rsidP="00F84F1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  <w:lang w:eastAsia="en-GB"/>
              </w:rPr>
            </w:pPr>
          </w:p>
          <w:p w:rsidR="00F84F10" w:rsidRPr="00F84F10" w:rsidRDefault="00F84F10" w:rsidP="00F84F10">
            <w:pPr>
              <w:rPr>
                <w:b/>
                <w:shd w:val="clear" w:color="auto" w:fill="FFC000"/>
              </w:rPr>
            </w:pPr>
            <w:r w:rsidRPr="00F84F10">
              <w:rPr>
                <w:b/>
                <w:shd w:val="clear" w:color="auto" w:fill="FFC000"/>
              </w:rPr>
              <w:t>40-60 months</w:t>
            </w:r>
          </w:p>
          <w:p w:rsidR="00F84F10" w:rsidRDefault="00F84F10" w:rsidP="00F84F10">
            <w:pPr>
              <w:rPr>
                <w:sz w:val="18"/>
                <w:szCs w:val="20"/>
                <w:shd w:val="clear" w:color="auto" w:fill="FFC000"/>
              </w:rPr>
            </w:pPr>
          </w:p>
          <w:p w:rsidR="00F84F10" w:rsidRPr="006E262F" w:rsidRDefault="00F84F10" w:rsidP="00F84F10">
            <w:pPr>
              <w:rPr>
                <w:sz w:val="18"/>
                <w:szCs w:val="20"/>
                <w:shd w:val="clear" w:color="auto" w:fill="FFC000"/>
              </w:rPr>
            </w:pPr>
          </w:p>
          <w:p w:rsidR="00F84F10" w:rsidRPr="00F84F10" w:rsidRDefault="00F84F10" w:rsidP="00F84F10">
            <w:pPr>
              <w:rPr>
                <w:b/>
                <w:shd w:val="clear" w:color="auto" w:fill="FFC000"/>
              </w:rPr>
            </w:pPr>
            <w:r w:rsidRPr="00F84F10">
              <w:rPr>
                <w:b/>
                <w:shd w:val="clear" w:color="auto" w:fill="FFC000"/>
              </w:rPr>
              <w:t>ELG</w:t>
            </w:r>
          </w:p>
          <w:p w:rsidR="00F84F10" w:rsidRDefault="00F84F10" w:rsidP="00F84F10">
            <w:pPr>
              <w:rPr>
                <w:rFonts w:cstheme="minorHAnsi"/>
                <w:bCs/>
                <w:lang w:eastAsia="en-GB"/>
              </w:rPr>
            </w:pPr>
            <w:r w:rsidRPr="004202E3">
              <w:sym w:font="Symbol" w:char="F0B7"/>
            </w:r>
            <w:r w:rsidRPr="004202E3">
              <w:t xml:space="preserve"> </w:t>
            </w:r>
            <w:r w:rsidRPr="00F84F10">
              <w:rPr>
                <w:rFonts w:cstheme="minorHAnsi"/>
                <w:bCs/>
                <w:lang w:eastAsia="en-GB"/>
              </w:rPr>
              <w:t>Children talk about past and present events in their own lives and in the lives of family members</w:t>
            </w:r>
            <w:r>
              <w:rPr>
                <w:rFonts w:cstheme="minorHAnsi"/>
                <w:bCs/>
                <w:lang w:eastAsia="en-GB"/>
              </w:rPr>
              <w:t xml:space="preserve"> (P&amp;C)</w:t>
            </w:r>
          </w:p>
          <w:p w:rsidR="00F84F10" w:rsidRPr="00F84F10" w:rsidRDefault="00F84F10" w:rsidP="00F84F10">
            <w:pPr>
              <w:rPr>
                <w:shd w:val="clear" w:color="auto" w:fill="FFC000"/>
              </w:rPr>
            </w:pPr>
            <w:r w:rsidRPr="004202E3">
              <w:sym w:font="Symbol" w:char="F0B7"/>
            </w:r>
            <w:r w:rsidRPr="00F84F10">
              <w:rPr>
                <w:rFonts w:cstheme="minorHAnsi"/>
              </w:rPr>
              <w:t>Knows the difference between past and present events in their own lives and some reasons why people’s lives were different in the past. (P&amp;C Exceeding)</w:t>
            </w:r>
          </w:p>
          <w:p w:rsidR="00F84F10" w:rsidRPr="006E262F" w:rsidRDefault="00F84F10" w:rsidP="00F84F10">
            <w:pPr>
              <w:rPr>
                <w:sz w:val="18"/>
                <w:szCs w:val="20"/>
                <w:shd w:val="clear" w:color="auto" w:fill="FFC000"/>
              </w:rPr>
            </w:pPr>
          </w:p>
          <w:p w:rsidR="00F84F10" w:rsidRPr="004202E3" w:rsidRDefault="00F84F10" w:rsidP="00646F5E">
            <w:pPr>
              <w:pStyle w:val="ListParagraph"/>
              <w:ind w:left="176"/>
              <w:rPr>
                <w:szCs w:val="20"/>
              </w:rPr>
            </w:pPr>
          </w:p>
        </w:tc>
        <w:tc>
          <w:tcPr>
            <w:tcW w:w="4820" w:type="dxa"/>
          </w:tcPr>
          <w:p w:rsidR="00F84F10" w:rsidRPr="004202E3" w:rsidRDefault="00F84F10" w:rsidP="00F84F10">
            <w:pPr>
              <w:pStyle w:val="ListParagraph"/>
              <w:ind w:left="176"/>
              <w:rPr>
                <w:szCs w:val="20"/>
              </w:rPr>
            </w:pPr>
            <w:r w:rsidRPr="004202E3">
              <w:sym w:font="Symbol" w:char="F0B7"/>
            </w:r>
            <w:r w:rsidRPr="004202E3">
              <w:t xml:space="preserve"> place known events and objects in chronological order (chronological understanding)</w:t>
            </w:r>
          </w:p>
          <w:p w:rsidR="00F84F10" w:rsidRPr="004202E3" w:rsidRDefault="00F84F10" w:rsidP="00F84F10">
            <w:pPr>
              <w:pStyle w:val="ListParagraph"/>
              <w:ind w:left="176"/>
            </w:pPr>
            <w:r w:rsidRPr="004202E3">
              <w:t xml:space="preserve"> </w:t>
            </w:r>
            <w:r w:rsidRPr="004202E3">
              <w:sym w:font="Symbol" w:char="F0B7"/>
            </w:r>
            <w:r w:rsidRPr="004202E3">
              <w:t xml:space="preserve"> sequence events and recount changes within living memory (chronological understanding</w:t>
            </w:r>
          </w:p>
          <w:p w:rsidR="00F84F10" w:rsidRPr="004202E3" w:rsidRDefault="00F84F10" w:rsidP="00F84F10">
            <w:pPr>
              <w:pStyle w:val="ListParagraph"/>
              <w:ind w:left="176"/>
            </w:pPr>
            <w:r w:rsidRPr="004202E3">
              <w:t xml:space="preserve"> </w:t>
            </w:r>
            <w:r w:rsidRPr="004202E3">
              <w:sym w:font="Symbol" w:char="F0B7"/>
            </w:r>
            <w:r w:rsidRPr="004202E3">
              <w:t xml:space="preserve"> use common words and phrases relating to the passing of time, such as: now, yesterday, last week, when I was younger, a long time ago, a very long time ago, before I was born (chronological understanding) </w:t>
            </w:r>
          </w:p>
          <w:p w:rsidR="00F84F10" w:rsidRPr="004202E3" w:rsidRDefault="00F84F10" w:rsidP="00F84F10">
            <w:pPr>
              <w:pStyle w:val="ListParagraph"/>
              <w:ind w:left="176"/>
            </w:pPr>
            <w:r w:rsidRPr="004202E3">
              <w:sym w:font="Symbol" w:char="F0B7"/>
            </w:r>
            <w:r w:rsidRPr="004202E3">
              <w:t xml:space="preserve"> understand key features of events (understanding of events, people and changes) </w:t>
            </w:r>
          </w:p>
          <w:p w:rsidR="00F84F10" w:rsidRPr="004202E3" w:rsidRDefault="00F84F10" w:rsidP="00F84F10">
            <w:pPr>
              <w:pStyle w:val="ListParagraph"/>
              <w:ind w:left="176"/>
            </w:pPr>
            <w:r w:rsidRPr="004202E3">
              <w:sym w:font="Symbol" w:char="F0B7"/>
            </w:r>
            <w:r w:rsidRPr="004202E3">
              <w:t xml:space="preserve"> identify some similarities and differences between ways of life in different periods (understanding of events, people and changes) </w:t>
            </w:r>
          </w:p>
          <w:p w:rsidR="00F84F10" w:rsidRPr="004202E3" w:rsidRDefault="00F84F10" w:rsidP="00F84F10">
            <w:pPr>
              <w:pStyle w:val="ListParagraph"/>
              <w:ind w:left="176"/>
            </w:pPr>
            <w:r w:rsidRPr="004202E3">
              <w:sym w:font="Symbol" w:char="F0B7"/>
            </w:r>
            <w:r w:rsidRPr="004202E3">
              <w:t xml:space="preserve"> relate his/her own account of an event and understand that others may give a different version (historical interpretations) </w:t>
            </w:r>
          </w:p>
          <w:p w:rsidR="00F84F10" w:rsidRPr="004202E3" w:rsidRDefault="00F84F10" w:rsidP="00F84F10">
            <w:pPr>
              <w:pStyle w:val="ListParagraph"/>
              <w:ind w:left="176"/>
            </w:pPr>
            <w:r w:rsidRPr="004202E3">
              <w:sym w:font="Symbol" w:char="F0B7"/>
            </w:r>
            <w:r w:rsidRPr="004202E3">
              <w:t xml:space="preserve"> find answers to some simple questions about the past from simple sources of information (historical enquiry) </w:t>
            </w:r>
          </w:p>
          <w:p w:rsidR="00F84F10" w:rsidRPr="004202E3" w:rsidRDefault="00F84F10" w:rsidP="00F84F10">
            <w:pPr>
              <w:pStyle w:val="ListParagraph"/>
              <w:ind w:left="176"/>
            </w:pPr>
            <w:r w:rsidRPr="004202E3">
              <w:sym w:font="Symbol" w:char="F0B7"/>
            </w:r>
            <w:r w:rsidRPr="004202E3">
              <w:t xml:space="preserve"> describe some simple similarities and differences between artefacts (historical enquiry) </w:t>
            </w:r>
          </w:p>
          <w:p w:rsidR="00F84F10" w:rsidRPr="004202E3" w:rsidRDefault="00F84F10" w:rsidP="00F84F10">
            <w:pPr>
              <w:pStyle w:val="ListParagraph"/>
              <w:ind w:left="176"/>
            </w:pPr>
            <w:r w:rsidRPr="004202E3">
              <w:sym w:font="Symbol" w:char="F0B7"/>
            </w:r>
            <w:r w:rsidRPr="004202E3">
              <w:t xml:space="preserve"> sort artefacts from 'then' and 'now' (historical enquiry) </w:t>
            </w:r>
          </w:p>
          <w:p w:rsidR="00F84F10" w:rsidRPr="004202E3" w:rsidRDefault="00F84F10" w:rsidP="00F84F10">
            <w:pPr>
              <w:pStyle w:val="ListParagraph"/>
              <w:ind w:left="176"/>
            </w:pPr>
            <w:r w:rsidRPr="004202E3">
              <w:sym w:font="Symbol" w:char="F0B7"/>
            </w:r>
            <w:r w:rsidRPr="004202E3">
              <w:t xml:space="preserve"> ask and answer relevant basic questions about the past (historical enquiry) </w:t>
            </w:r>
          </w:p>
          <w:p w:rsidR="00F84F10" w:rsidRPr="004202E3" w:rsidRDefault="00F84F10" w:rsidP="00F84F10">
            <w:pPr>
              <w:pStyle w:val="ListParagraph"/>
              <w:ind w:left="176"/>
              <w:rPr>
                <w:szCs w:val="20"/>
              </w:rPr>
            </w:pPr>
            <w:r w:rsidRPr="004202E3">
              <w:sym w:font="Symbol" w:char="F0B7"/>
            </w:r>
            <w:r w:rsidRPr="004202E3">
              <w:t xml:space="preserve"> talk, draw or write about aspects of the past (organisation and communication)</w:t>
            </w:r>
          </w:p>
        </w:tc>
        <w:tc>
          <w:tcPr>
            <w:tcW w:w="5670" w:type="dxa"/>
          </w:tcPr>
          <w:p w:rsidR="00F84F10" w:rsidRPr="004202E3" w:rsidRDefault="00F84F10" w:rsidP="00646F5E">
            <w:pPr>
              <w:pStyle w:val="ListParagraph"/>
              <w:ind w:left="176"/>
              <w:rPr>
                <w:szCs w:val="20"/>
              </w:rPr>
            </w:pPr>
            <w:r w:rsidRPr="004202E3">
              <w:rPr>
                <w:szCs w:val="20"/>
              </w:rPr>
              <w:sym w:font="Symbol" w:char="F0B7"/>
            </w:r>
            <w:r w:rsidRPr="004202E3">
              <w:rPr>
                <w:szCs w:val="20"/>
              </w:rPr>
              <w:t xml:space="preserve"> speak about how he/she has found out about the past (organisation and communication) </w:t>
            </w:r>
          </w:p>
          <w:p w:rsidR="00F84F10" w:rsidRPr="004202E3" w:rsidRDefault="00F84F10" w:rsidP="00646F5E">
            <w:pPr>
              <w:pStyle w:val="ListParagraph"/>
              <w:ind w:left="176"/>
              <w:rPr>
                <w:szCs w:val="20"/>
              </w:rPr>
            </w:pPr>
            <w:r w:rsidRPr="004202E3">
              <w:rPr>
                <w:szCs w:val="20"/>
              </w:rPr>
              <w:sym w:font="Symbol" w:char="F0B7"/>
            </w:r>
            <w:r w:rsidRPr="004202E3">
              <w:rPr>
                <w:szCs w:val="20"/>
              </w:rPr>
              <w:t xml:space="preserve"> record what they have learned by drawing and writing </w:t>
            </w:r>
            <w:r>
              <w:rPr>
                <w:szCs w:val="20"/>
              </w:rPr>
              <w:t>and beginning to do this in the style of a given genre</w:t>
            </w:r>
            <w:r w:rsidRPr="004202E3">
              <w:rPr>
                <w:szCs w:val="20"/>
              </w:rPr>
              <w:t xml:space="preserve">(organisation and communication) </w:t>
            </w:r>
          </w:p>
          <w:p w:rsidR="00F84F10" w:rsidRPr="004202E3" w:rsidRDefault="00F84F10" w:rsidP="00646F5E">
            <w:pPr>
              <w:pStyle w:val="ListParagraph"/>
              <w:ind w:left="176"/>
              <w:rPr>
                <w:szCs w:val="20"/>
              </w:rPr>
            </w:pPr>
            <w:r w:rsidRPr="004202E3">
              <w:rPr>
                <w:szCs w:val="20"/>
              </w:rPr>
              <w:sym w:font="Symbol" w:char="F0B7"/>
            </w:r>
            <w:r w:rsidRPr="004202E3">
              <w:rPr>
                <w:szCs w:val="20"/>
              </w:rPr>
              <w:t xml:space="preserve"> show an awareness of the past, using common words and phrases relating to the passing of time, such as: in the past, when my grandparents were alive, a hundred years ago, hundreds of years ago (chronology)</w:t>
            </w:r>
          </w:p>
          <w:p w:rsidR="00F84F10" w:rsidRPr="004202E3" w:rsidRDefault="00F84F10" w:rsidP="004202E3">
            <w:pPr>
              <w:pStyle w:val="ListParagraph"/>
              <w:ind w:left="176"/>
              <w:rPr>
                <w:szCs w:val="20"/>
              </w:rPr>
            </w:pPr>
            <w:r w:rsidRPr="004202E3">
              <w:rPr>
                <w:szCs w:val="20"/>
              </w:rPr>
              <w:sym w:font="Symbol" w:char="F0B7"/>
            </w:r>
            <w:r w:rsidRPr="004202E3">
              <w:rPr>
                <w:szCs w:val="20"/>
              </w:rPr>
              <w:t xml:space="preserve"> describe where the people and events he/she studies fit within a chronological framework and identify similarities and differences between ways of life in different periods  </w:t>
            </w:r>
          </w:p>
          <w:p w:rsidR="00F84F10" w:rsidRPr="004202E3" w:rsidRDefault="00F84F10" w:rsidP="00646F5E">
            <w:pPr>
              <w:pStyle w:val="ListParagraph"/>
              <w:ind w:left="176"/>
              <w:rPr>
                <w:szCs w:val="20"/>
              </w:rPr>
            </w:pPr>
            <w:r w:rsidRPr="004202E3">
              <w:rPr>
                <w:szCs w:val="20"/>
              </w:rPr>
              <w:sym w:font="Symbol" w:char="F0B7"/>
            </w:r>
            <w:r w:rsidRPr="004202E3">
              <w:rPr>
                <w:szCs w:val="20"/>
              </w:rPr>
              <w:t xml:space="preserve"> ask and answer questions, choosing and using parts of stories and other sources to show that he/she knows and unde</w:t>
            </w:r>
            <w:r>
              <w:rPr>
                <w:szCs w:val="20"/>
              </w:rPr>
              <w:t>rstands key features of events</w:t>
            </w:r>
          </w:p>
          <w:p w:rsidR="00F84F10" w:rsidRPr="004202E3" w:rsidRDefault="00F84F10" w:rsidP="00646F5E">
            <w:pPr>
              <w:pStyle w:val="ListParagraph"/>
              <w:ind w:left="176"/>
              <w:rPr>
                <w:szCs w:val="20"/>
              </w:rPr>
            </w:pPr>
            <w:r w:rsidRPr="004202E3">
              <w:rPr>
                <w:szCs w:val="20"/>
              </w:rPr>
              <w:sym w:font="Symbol" w:char="F0B7"/>
            </w:r>
            <w:r w:rsidRPr="004202E3">
              <w:rPr>
                <w:szCs w:val="20"/>
              </w:rPr>
              <w:t xml:space="preserve"> show understanding of some of the ways in which we find out about </w:t>
            </w:r>
            <w:r>
              <w:rPr>
                <w:szCs w:val="20"/>
              </w:rPr>
              <w:t>the past</w:t>
            </w:r>
          </w:p>
          <w:p w:rsidR="00F84F10" w:rsidRPr="004202E3" w:rsidRDefault="00F84F10" w:rsidP="00646F5E">
            <w:pPr>
              <w:pStyle w:val="ListParagraph"/>
              <w:ind w:left="176"/>
              <w:rPr>
                <w:szCs w:val="20"/>
              </w:rPr>
            </w:pPr>
            <w:r w:rsidRPr="004202E3">
              <w:rPr>
                <w:szCs w:val="20"/>
              </w:rPr>
              <w:sym w:font="Symbol" w:char="F0B7"/>
            </w:r>
            <w:r w:rsidRPr="004202E3">
              <w:rPr>
                <w:szCs w:val="20"/>
              </w:rPr>
              <w:t xml:space="preserve"> describe changes within living memory and aspects of change in national life </w:t>
            </w:r>
          </w:p>
          <w:p w:rsidR="00F84F10" w:rsidRPr="004202E3" w:rsidRDefault="00F84F10" w:rsidP="00646F5E">
            <w:pPr>
              <w:pStyle w:val="ListParagraph"/>
              <w:ind w:left="176"/>
              <w:rPr>
                <w:szCs w:val="20"/>
              </w:rPr>
            </w:pPr>
            <w:r w:rsidRPr="004202E3">
              <w:rPr>
                <w:szCs w:val="20"/>
              </w:rPr>
              <w:sym w:font="Symbol" w:char="F0B7"/>
            </w:r>
            <w:r w:rsidRPr="004202E3">
              <w:rPr>
                <w:szCs w:val="20"/>
              </w:rPr>
              <w:t xml:space="preserve"> describe events beyond living memory that are significant nationally or globally e.g. the Great Fire of London, the first aeroplane flight or events commemorated through festivals or anniversaries </w:t>
            </w:r>
          </w:p>
          <w:p w:rsidR="00F84F10" w:rsidRPr="004202E3" w:rsidRDefault="00F84F10" w:rsidP="00646F5E">
            <w:pPr>
              <w:pStyle w:val="ListParagraph"/>
              <w:ind w:left="176"/>
              <w:rPr>
                <w:szCs w:val="20"/>
              </w:rPr>
            </w:pPr>
            <w:r w:rsidRPr="004202E3">
              <w:rPr>
                <w:szCs w:val="20"/>
              </w:rPr>
              <w:sym w:font="Symbol" w:char="F0B7"/>
            </w:r>
            <w:r w:rsidRPr="004202E3">
              <w:rPr>
                <w:szCs w:val="20"/>
              </w:rPr>
              <w:t xml:space="preserve"> discuss the lives of significant individuals in the past who have contributed to national and international achievements and use some to compare aspects of life in different periods </w:t>
            </w:r>
          </w:p>
          <w:p w:rsidR="00F84F10" w:rsidRPr="004202E3" w:rsidRDefault="00F84F10" w:rsidP="00646F5E">
            <w:pPr>
              <w:pStyle w:val="ListParagraph"/>
              <w:ind w:left="176"/>
              <w:rPr>
                <w:szCs w:val="20"/>
              </w:rPr>
            </w:pPr>
            <w:r w:rsidRPr="004202E3">
              <w:rPr>
                <w:szCs w:val="20"/>
              </w:rPr>
              <w:sym w:font="Symbol" w:char="F0B7"/>
            </w:r>
            <w:r w:rsidRPr="004202E3">
              <w:rPr>
                <w:szCs w:val="20"/>
              </w:rPr>
              <w:t xml:space="preserve"> describe significant historical events, people and places in his/her own locality</w:t>
            </w:r>
          </w:p>
        </w:tc>
      </w:tr>
    </w:tbl>
    <w:p w:rsidR="004202E3" w:rsidRDefault="004202E3"/>
    <w:p w:rsidR="004202E3" w:rsidRDefault="004202E3"/>
    <w:p w:rsidR="004202E3" w:rsidRDefault="004202E3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1"/>
        <w:gridCol w:w="7229"/>
        <w:gridCol w:w="6946"/>
      </w:tblGrid>
      <w:tr w:rsidR="00646F5E" w:rsidTr="00646F5E">
        <w:trPr>
          <w:cantSplit/>
          <w:trHeight w:val="454"/>
        </w:trPr>
        <w:tc>
          <w:tcPr>
            <w:tcW w:w="1101" w:type="dxa"/>
            <w:shd w:val="clear" w:color="auto" w:fill="FFC000"/>
            <w:textDirection w:val="btLr"/>
            <w:vAlign w:val="center"/>
          </w:tcPr>
          <w:p w:rsidR="00646F5E" w:rsidRDefault="00646F5E" w:rsidP="00E835B3">
            <w:pPr>
              <w:ind w:left="113" w:right="113"/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7229" w:type="dxa"/>
            <w:shd w:val="clear" w:color="auto" w:fill="FFC000"/>
            <w:vAlign w:val="center"/>
          </w:tcPr>
          <w:p w:rsidR="00646F5E" w:rsidRPr="00646F5E" w:rsidRDefault="00646F5E" w:rsidP="00646F5E">
            <w:pPr>
              <w:jc w:val="center"/>
              <w:rPr>
                <w:b/>
                <w:sz w:val="28"/>
                <w:szCs w:val="20"/>
              </w:rPr>
            </w:pPr>
            <w:r w:rsidRPr="00646F5E">
              <w:rPr>
                <w:b/>
                <w:sz w:val="28"/>
                <w:szCs w:val="20"/>
              </w:rPr>
              <w:t>Year 3</w:t>
            </w:r>
          </w:p>
        </w:tc>
        <w:tc>
          <w:tcPr>
            <w:tcW w:w="6946" w:type="dxa"/>
            <w:shd w:val="clear" w:color="auto" w:fill="FFC000"/>
            <w:vAlign w:val="center"/>
          </w:tcPr>
          <w:p w:rsidR="00646F5E" w:rsidRPr="00646F5E" w:rsidRDefault="00646F5E" w:rsidP="00646F5E">
            <w:pPr>
              <w:jc w:val="center"/>
              <w:rPr>
                <w:b/>
                <w:sz w:val="28"/>
                <w:szCs w:val="20"/>
              </w:rPr>
            </w:pPr>
            <w:r w:rsidRPr="00646F5E">
              <w:rPr>
                <w:b/>
                <w:sz w:val="28"/>
                <w:szCs w:val="20"/>
              </w:rPr>
              <w:t>Year 4</w:t>
            </w:r>
          </w:p>
        </w:tc>
      </w:tr>
      <w:tr w:rsidR="00646F5E" w:rsidTr="00646F5E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646F5E" w:rsidRDefault="00646F5E" w:rsidP="00E835B3">
            <w:pPr>
              <w:ind w:left="113" w:right="113"/>
              <w:jc w:val="center"/>
              <w:rPr>
                <w:b/>
                <w:sz w:val="32"/>
                <w:szCs w:val="28"/>
                <w:u w:val="single"/>
              </w:rPr>
            </w:pPr>
            <w:r w:rsidRPr="004170DE">
              <w:rPr>
                <w:b/>
                <w:color w:val="FFC000"/>
                <w:sz w:val="32"/>
                <w:szCs w:val="28"/>
              </w:rPr>
              <w:t>Learning</w:t>
            </w:r>
          </w:p>
        </w:tc>
        <w:tc>
          <w:tcPr>
            <w:tcW w:w="7229" w:type="dxa"/>
          </w:tcPr>
          <w:p w:rsidR="00646F5E" w:rsidRPr="00646F5E" w:rsidRDefault="00646F5E" w:rsidP="00646F5E">
            <w:pPr>
              <w:pStyle w:val="ListParagraph"/>
              <w:ind w:left="176"/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use an increasing range of common words and phrases relating to the passing of time (chronological understanding)</w:t>
            </w:r>
          </w:p>
          <w:p w:rsidR="00646F5E" w:rsidRDefault="00646F5E" w:rsidP="00646F5E">
            <w:pPr>
              <w:pStyle w:val="ListParagraph"/>
              <w:ind w:left="176"/>
            </w:pPr>
            <w:r>
              <w:sym w:font="Symbol" w:char="F0B7"/>
            </w:r>
            <w:r>
              <w:t xml:space="preserve"> describe memories of key events in his/her life using historical vocabulary (chronological understanding) </w:t>
            </w:r>
          </w:p>
          <w:p w:rsidR="004202E3" w:rsidRDefault="004202E3" w:rsidP="004202E3">
            <w:pPr>
              <w:pStyle w:val="ListParagraph"/>
              <w:numPr>
                <w:ilvl w:val="0"/>
                <w:numId w:val="3"/>
              </w:numPr>
              <w:ind w:left="317" w:hanging="142"/>
            </w:pPr>
            <w:r>
              <w:t>use an increasing range of sources to investigate the same event, period or person (historical enquiry)</w:t>
            </w:r>
          </w:p>
          <w:p w:rsidR="004202E3" w:rsidRDefault="004202E3" w:rsidP="004202E3">
            <w:pPr>
              <w:pStyle w:val="ListParagraph"/>
              <w:numPr>
                <w:ilvl w:val="0"/>
                <w:numId w:val="3"/>
              </w:numPr>
              <w:ind w:left="317" w:hanging="142"/>
            </w:pPr>
            <w:r>
              <w:t>understand that a timeline can be divided into BC (BCE) and AD (CE)</w:t>
            </w:r>
            <w:r w:rsidR="00A955D7">
              <w:t xml:space="preserve"> </w:t>
            </w:r>
          </w:p>
          <w:p w:rsidR="00226669" w:rsidRDefault="00A955D7" w:rsidP="00226669">
            <w:pPr>
              <w:pStyle w:val="ListParagraph"/>
              <w:numPr>
                <w:ilvl w:val="0"/>
                <w:numId w:val="3"/>
              </w:numPr>
              <w:ind w:left="317" w:hanging="142"/>
            </w:pPr>
            <w:r>
              <w:t>be able to talk about the past and link t</w:t>
            </w:r>
            <w:r w:rsidR="00226669">
              <w:t>his to where they found the information (historical enquiry)</w:t>
            </w:r>
          </w:p>
          <w:p w:rsidR="00226669" w:rsidRPr="00226669" w:rsidRDefault="00226669" w:rsidP="00226669">
            <w:pPr>
              <w:pStyle w:val="ListParagraph"/>
              <w:numPr>
                <w:ilvl w:val="0"/>
                <w:numId w:val="3"/>
              </w:numPr>
              <w:ind w:left="317" w:hanging="142"/>
            </w:pPr>
            <w:r w:rsidRPr="00226669">
              <w:rPr>
                <w:szCs w:val="20"/>
              </w:rPr>
              <w:t>record wh</w:t>
            </w:r>
            <w:r>
              <w:rPr>
                <w:szCs w:val="20"/>
              </w:rPr>
              <w:t xml:space="preserve">at they have learned by writing using different genres </w:t>
            </w:r>
            <w:r w:rsidRPr="00226669">
              <w:rPr>
                <w:szCs w:val="20"/>
              </w:rPr>
              <w:t xml:space="preserve">(organisation and communication) </w:t>
            </w:r>
          </w:p>
          <w:p w:rsidR="00226669" w:rsidRDefault="00226669" w:rsidP="00226669"/>
          <w:p w:rsidR="004202E3" w:rsidRDefault="004202E3" w:rsidP="00646F5E">
            <w:pPr>
              <w:pStyle w:val="ListParagraph"/>
              <w:ind w:left="176"/>
            </w:pPr>
          </w:p>
          <w:p w:rsidR="004202E3" w:rsidRPr="00E835B3" w:rsidRDefault="004202E3" w:rsidP="00646F5E">
            <w:pPr>
              <w:pStyle w:val="ListParagraph"/>
              <w:ind w:left="176"/>
              <w:rPr>
                <w:sz w:val="20"/>
                <w:szCs w:val="20"/>
              </w:rPr>
            </w:pPr>
          </w:p>
        </w:tc>
        <w:tc>
          <w:tcPr>
            <w:tcW w:w="6946" w:type="dxa"/>
          </w:tcPr>
          <w:p w:rsidR="00646F5E" w:rsidRDefault="00646F5E" w:rsidP="00646F5E">
            <w:pPr>
              <w:pStyle w:val="ListParagraph"/>
              <w:ind w:left="176"/>
            </w:pPr>
            <w:r>
              <w:sym w:font="Symbol" w:char="F0B7"/>
            </w:r>
            <w:r>
              <w:t xml:space="preserve"> place some historical periods in a chronological framework (chronological understanding) </w:t>
            </w:r>
          </w:p>
          <w:p w:rsidR="00646F5E" w:rsidRDefault="00646F5E" w:rsidP="00646F5E">
            <w:pPr>
              <w:pStyle w:val="ListParagraph"/>
              <w:ind w:left="176"/>
            </w:pPr>
            <w:r>
              <w:sym w:font="Symbol" w:char="F0B7"/>
            </w:r>
            <w:r>
              <w:t xml:space="preserve"> use sources of information in ways that go beyond simple observations to answer questions about the past (historical enquiry)</w:t>
            </w:r>
          </w:p>
          <w:p w:rsidR="00646F5E" w:rsidRDefault="00646F5E" w:rsidP="00646F5E">
            <w:pPr>
              <w:pStyle w:val="ListParagraph"/>
              <w:ind w:left="176"/>
            </w:pPr>
            <w:r>
              <w:t xml:space="preserve"> </w:t>
            </w:r>
            <w:r>
              <w:sym w:font="Symbol" w:char="F0B7"/>
            </w:r>
            <w:r>
              <w:t xml:space="preserve"> communicate his/her learning in an organised and structured way, using appropriate terminology (organisation and communication) </w:t>
            </w:r>
          </w:p>
          <w:p w:rsidR="00646F5E" w:rsidRDefault="00646F5E" w:rsidP="00646F5E">
            <w:pPr>
              <w:pStyle w:val="ListParagraph"/>
              <w:ind w:left="176"/>
            </w:pPr>
            <w:r>
              <w:sym w:font="Symbol" w:char="F0B7"/>
            </w:r>
            <w:r>
              <w:t xml:space="preserve"> use historic terms related to the period of study (chronological understanding) </w:t>
            </w:r>
          </w:p>
          <w:p w:rsidR="00646F5E" w:rsidRDefault="00646F5E" w:rsidP="00646F5E">
            <w:pPr>
              <w:pStyle w:val="ListParagraph"/>
              <w:ind w:left="176"/>
            </w:pPr>
            <w:r>
              <w:sym w:font="Symbol" w:char="F0B7"/>
            </w:r>
            <w:r>
              <w:t xml:space="preserve"> understand that sources can contradict each other (historical interpretations) </w:t>
            </w:r>
          </w:p>
          <w:p w:rsidR="00646F5E" w:rsidRPr="00E835B3" w:rsidRDefault="00646F5E" w:rsidP="00646F5E">
            <w:pPr>
              <w:pStyle w:val="ListParagraph"/>
              <w:ind w:left="176"/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use a variety of resources to find out about aspects of life in the past (historical enquiry) </w:t>
            </w:r>
          </w:p>
        </w:tc>
      </w:tr>
      <w:tr w:rsidR="0098582D" w:rsidTr="009035F5">
        <w:trPr>
          <w:cantSplit/>
          <w:trHeight w:val="454"/>
        </w:trPr>
        <w:tc>
          <w:tcPr>
            <w:tcW w:w="1101" w:type="dxa"/>
            <w:shd w:val="clear" w:color="auto" w:fill="FFC000"/>
            <w:textDirection w:val="btLr"/>
            <w:vAlign w:val="center"/>
          </w:tcPr>
          <w:p w:rsidR="0098582D" w:rsidRDefault="0098582D" w:rsidP="00E835B3">
            <w:pPr>
              <w:ind w:left="113" w:right="113"/>
              <w:jc w:val="center"/>
              <w:rPr>
                <w:b/>
                <w:sz w:val="32"/>
                <w:szCs w:val="28"/>
                <w:u w:val="single"/>
              </w:rPr>
            </w:pPr>
          </w:p>
        </w:tc>
        <w:tc>
          <w:tcPr>
            <w:tcW w:w="7229" w:type="dxa"/>
            <w:shd w:val="clear" w:color="auto" w:fill="FFC000"/>
            <w:vAlign w:val="center"/>
          </w:tcPr>
          <w:p w:rsidR="0098582D" w:rsidRPr="00646F5E" w:rsidRDefault="0098582D" w:rsidP="00FF5628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Year 5</w:t>
            </w:r>
          </w:p>
        </w:tc>
        <w:tc>
          <w:tcPr>
            <w:tcW w:w="6946" w:type="dxa"/>
            <w:shd w:val="clear" w:color="auto" w:fill="FFC000"/>
            <w:vAlign w:val="center"/>
          </w:tcPr>
          <w:p w:rsidR="0098582D" w:rsidRPr="00646F5E" w:rsidRDefault="0098582D" w:rsidP="00FF5628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Year 6</w:t>
            </w:r>
          </w:p>
        </w:tc>
      </w:tr>
      <w:tr w:rsidR="0098582D" w:rsidTr="00646F5E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98582D" w:rsidRDefault="0098582D" w:rsidP="00E835B3">
            <w:pPr>
              <w:ind w:left="113" w:right="113"/>
              <w:jc w:val="center"/>
              <w:rPr>
                <w:b/>
                <w:sz w:val="32"/>
                <w:szCs w:val="28"/>
                <w:u w:val="single"/>
              </w:rPr>
            </w:pPr>
            <w:r w:rsidRPr="004170DE">
              <w:rPr>
                <w:b/>
                <w:color w:val="FFC000"/>
                <w:sz w:val="32"/>
                <w:szCs w:val="28"/>
              </w:rPr>
              <w:t>Learning</w:t>
            </w:r>
          </w:p>
        </w:tc>
        <w:tc>
          <w:tcPr>
            <w:tcW w:w="7229" w:type="dxa"/>
          </w:tcPr>
          <w:p w:rsidR="0098582D" w:rsidRDefault="0098582D" w:rsidP="0098582D">
            <w:r>
              <w:sym w:font="Symbol" w:char="F0B7"/>
            </w:r>
            <w:r>
              <w:t xml:space="preserve"> use dates to order and place events on a timeline (chronological understanding) </w:t>
            </w:r>
          </w:p>
          <w:p w:rsidR="0098582D" w:rsidRDefault="0098582D" w:rsidP="0098582D">
            <w:r>
              <w:sym w:font="Symbol" w:char="F0B7"/>
            </w:r>
            <w:r>
              <w:t xml:space="preserve"> give some reasons for some important historical events (understanding of events, people and changes) </w:t>
            </w:r>
          </w:p>
          <w:p w:rsidR="0098582D" w:rsidRDefault="0098582D" w:rsidP="0098582D">
            <w:r>
              <w:sym w:font="Symbol" w:char="F0B7"/>
            </w:r>
            <w:r>
              <w:t xml:space="preserve"> make comparisons between aspects of periods of history and the present day (historical interpretations) </w:t>
            </w:r>
          </w:p>
          <w:p w:rsidR="0098582D" w:rsidRDefault="0098582D" w:rsidP="0098582D">
            <w:r>
              <w:sym w:font="Symbol" w:char="F0B7"/>
            </w:r>
            <w:r>
              <w:t xml:space="preserve"> understand that the type of information available depends on the period of time studied </w:t>
            </w:r>
          </w:p>
          <w:p w:rsidR="0098582D" w:rsidRDefault="0098582D" w:rsidP="0098582D">
            <w:r>
              <w:sym w:font="Symbol" w:char="F0B7"/>
            </w:r>
            <w:r>
              <w:t xml:space="preserve"> evaluate the usefulness of a variety of sources (historical interpretations) </w:t>
            </w:r>
          </w:p>
          <w:p w:rsidR="0098582D" w:rsidRDefault="0098582D" w:rsidP="0098582D">
            <w:r>
              <w:sym w:font="Symbol" w:char="F0B7"/>
            </w:r>
            <w:r>
              <w:t xml:space="preserve"> compare sources of information available for the study of different times in the past (historical enquiry) </w:t>
            </w:r>
          </w:p>
          <w:p w:rsidR="0098582D" w:rsidRDefault="0098582D" w:rsidP="0098582D">
            <w:r>
              <w:sym w:font="Symbol" w:char="F0B7"/>
            </w:r>
            <w:r>
              <w:t xml:space="preserve"> present findings and communicate knowledge and understanding in different ways (organisation and communication) </w:t>
            </w:r>
          </w:p>
          <w:p w:rsidR="0098582D" w:rsidRPr="0098582D" w:rsidRDefault="0098582D" w:rsidP="0098582D">
            <w:pPr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provide an account of a historical event based on more than one source (organisation and communication)</w:t>
            </w:r>
          </w:p>
        </w:tc>
        <w:tc>
          <w:tcPr>
            <w:tcW w:w="6946" w:type="dxa"/>
          </w:tcPr>
          <w:p w:rsidR="0098582D" w:rsidRDefault="0098582D" w:rsidP="0098582D">
            <w:pPr>
              <w:pStyle w:val="ListParagraph"/>
              <w:ind w:left="175" w:hanging="141"/>
            </w:pPr>
            <w:r>
              <w:sym w:font="Symbol" w:char="F0B7"/>
            </w:r>
            <w:r>
              <w:t xml:space="preserve"> describe a chronologically secure knowledge and understanding of British, local and world history, establishing clear narratives within and across the periods he/she studies </w:t>
            </w:r>
          </w:p>
          <w:p w:rsidR="0098582D" w:rsidRDefault="0098582D" w:rsidP="0098582D">
            <w:pPr>
              <w:pStyle w:val="ListParagraph"/>
              <w:ind w:left="175" w:hanging="141"/>
            </w:pPr>
            <w:r>
              <w:sym w:font="Symbol" w:char="F0B7"/>
            </w:r>
            <w:r>
              <w:t xml:space="preserve"> note connections, contrasts and trends over time and show developing appropriate use of historical terms </w:t>
            </w:r>
          </w:p>
          <w:p w:rsidR="0098582D" w:rsidRDefault="0098582D" w:rsidP="0098582D">
            <w:pPr>
              <w:pStyle w:val="ListParagraph"/>
              <w:ind w:left="175" w:hanging="141"/>
            </w:pPr>
            <w:r>
              <w:sym w:font="Symbol" w:char="F0B7"/>
            </w:r>
            <w:r>
              <w:t xml:space="preserve"> address and sometimes devise historically valid questions about change, cause, similarity and difference, and significance</w:t>
            </w:r>
          </w:p>
          <w:p w:rsidR="0098582D" w:rsidRDefault="0098582D" w:rsidP="0098582D">
            <w:pPr>
              <w:pStyle w:val="ListParagraph"/>
              <w:ind w:left="175" w:hanging="141"/>
            </w:pPr>
            <w:r>
              <w:t xml:space="preserve"> </w:t>
            </w:r>
            <w:r>
              <w:sym w:font="Symbol" w:char="F0B7"/>
            </w:r>
            <w:r>
              <w:t xml:space="preserve"> construct informed responses that involve thoughtful selection and organisation of relevant historical information </w:t>
            </w:r>
          </w:p>
          <w:p w:rsidR="0098582D" w:rsidRDefault="0098582D" w:rsidP="0098582D">
            <w:pPr>
              <w:pStyle w:val="ListParagraph"/>
              <w:ind w:left="175" w:hanging="141"/>
            </w:pPr>
            <w:r>
              <w:sym w:font="Symbol" w:char="F0B7"/>
            </w:r>
            <w:r>
              <w:t xml:space="preserve"> understand how our knowledge of the past is constructed from a range of sources </w:t>
            </w:r>
          </w:p>
          <w:p w:rsidR="0098582D" w:rsidRDefault="0098582D" w:rsidP="0098582D">
            <w:pPr>
              <w:pStyle w:val="ListParagraph"/>
              <w:ind w:left="175" w:hanging="141"/>
            </w:pPr>
            <w:r>
              <w:sym w:font="Symbol" w:char="F0B7"/>
            </w:r>
            <w:r>
              <w:t xml:space="preserve"> make confident use of a variety of sources for independent research (historical enquiry) </w:t>
            </w:r>
          </w:p>
          <w:p w:rsidR="0098582D" w:rsidRPr="0098582D" w:rsidRDefault="0098582D" w:rsidP="0098582D">
            <w:pPr>
              <w:pStyle w:val="ListParagraph"/>
              <w:ind w:left="175" w:hanging="141"/>
              <w:rPr>
                <w:sz w:val="20"/>
                <w:szCs w:val="20"/>
              </w:rPr>
            </w:pPr>
            <w:r>
              <w:sym w:font="Symbol" w:char="F0B7"/>
            </w:r>
            <w:r>
              <w:t xml:space="preserve"> use evidence to support arguments (understanding of events, people and changes)</w:t>
            </w:r>
          </w:p>
        </w:tc>
      </w:tr>
    </w:tbl>
    <w:p w:rsidR="00E835B3" w:rsidRPr="00E835B3" w:rsidRDefault="00E835B3" w:rsidP="00E835B3">
      <w:pPr>
        <w:jc w:val="center"/>
        <w:rPr>
          <w:b/>
          <w:sz w:val="32"/>
          <w:szCs w:val="28"/>
          <w:u w:val="single"/>
        </w:rPr>
      </w:pPr>
    </w:p>
    <w:sectPr w:rsidR="00E835B3" w:rsidRPr="00E835B3" w:rsidSect="00E83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181"/>
    <w:multiLevelType w:val="hybridMultilevel"/>
    <w:tmpl w:val="CCF43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792706"/>
    <w:multiLevelType w:val="hybridMultilevel"/>
    <w:tmpl w:val="8B0A7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D6E54"/>
    <w:multiLevelType w:val="hybridMultilevel"/>
    <w:tmpl w:val="A792FBD0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B3"/>
    <w:rsid w:val="00141CF5"/>
    <w:rsid w:val="00226669"/>
    <w:rsid w:val="004170DE"/>
    <w:rsid w:val="004202E3"/>
    <w:rsid w:val="00646F5E"/>
    <w:rsid w:val="008E3F7A"/>
    <w:rsid w:val="0098582D"/>
    <w:rsid w:val="00A955D7"/>
    <w:rsid w:val="00DF0C2B"/>
    <w:rsid w:val="00E835B3"/>
    <w:rsid w:val="00F8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5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5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Jackson</cp:lastModifiedBy>
  <cp:revision>3</cp:revision>
  <dcterms:created xsi:type="dcterms:W3CDTF">2019-09-12T19:55:00Z</dcterms:created>
  <dcterms:modified xsi:type="dcterms:W3CDTF">2019-09-15T19:55:00Z</dcterms:modified>
</cp:coreProperties>
</file>